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387BD" w14:textId="77777777" w:rsidR="0073783D" w:rsidRPr="00090684" w:rsidRDefault="00090684">
      <w:pPr>
        <w:pStyle w:val="Normal1"/>
        <w:spacing w:after="462" w:line="259" w:lineRule="auto"/>
        <w:ind w:left="356" w:right="46" w:firstLine="0"/>
        <w:jc w:val="center"/>
        <w:rPr>
          <w:rFonts w:asciiTheme="minorHAnsi" w:hAnsiTheme="minorHAnsi" w:cstheme="minorHAnsi"/>
          <w:b/>
        </w:rPr>
      </w:pPr>
      <w:r w:rsidRPr="00090684">
        <w:rPr>
          <w:rFonts w:asciiTheme="minorHAnsi" w:hAnsiTheme="minorHAnsi" w:cstheme="minorHAnsi"/>
          <w:b/>
          <w:sz w:val="26"/>
        </w:rPr>
        <w:t>Convention</w:t>
      </w:r>
      <w:r w:rsidR="00DA57AD" w:rsidRPr="00090684">
        <w:rPr>
          <w:rFonts w:asciiTheme="minorHAnsi" w:hAnsiTheme="minorHAnsi" w:cstheme="minorHAnsi"/>
          <w:b/>
          <w:sz w:val="26"/>
        </w:rPr>
        <w:t xml:space="preserve"> relative au fonctionnement d'une coopérative scolaire constituée en association autonome</w:t>
      </w:r>
    </w:p>
    <w:p w14:paraId="22F0CE11" w14:textId="77777777" w:rsidR="00D70078" w:rsidRDefault="00D70078" w:rsidP="00D70078">
      <w:pPr>
        <w:pStyle w:val="Normal1"/>
        <w:spacing w:after="0" w:line="240" w:lineRule="auto"/>
        <w:ind w:left="0" w:right="-391" w:hanging="11"/>
        <w:rPr>
          <w:rFonts w:asciiTheme="minorHAnsi" w:hAnsiTheme="minorHAnsi" w:cstheme="minorHAnsi"/>
        </w:rPr>
      </w:pPr>
    </w:p>
    <w:p w14:paraId="3B8D705D" w14:textId="0745FC68" w:rsidR="00D70078" w:rsidRDefault="002B6ED6" w:rsidP="00D70078">
      <w:pPr>
        <w:pStyle w:val="Normal1"/>
        <w:spacing w:after="0" w:line="240" w:lineRule="auto"/>
        <w:ind w:left="0" w:right="-391" w:hanging="11"/>
        <w:rPr>
          <w:rFonts w:asciiTheme="minorHAnsi" w:hAnsiTheme="minorHAnsi" w:cstheme="minorHAnsi"/>
        </w:rPr>
      </w:pPr>
      <w:r>
        <w:rPr>
          <w:rFonts w:asciiTheme="minorHAnsi" w:hAnsiTheme="minorHAnsi" w:cstheme="minorHAnsi"/>
        </w:rPr>
        <w:t>Vu la loi du 1er</w:t>
      </w:r>
      <w:r w:rsidR="00DA57AD" w:rsidRPr="00090684">
        <w:rPr>
          <w:rFonts w:asciiTheme="minorHAnsi" w:hAnsiTheme="minorHAnsi" w:cstheme="minorHAnsi"/>
        </w:rPr>
        <w:t xml:space="preserve"> juillet 1901 relative au contrat d'association, </w:t>
      </w:r>
    </w:p>
    <w:p w14:paraId="0BCB41B1" w14:textId="2006AFA8" w:rsidR="00090684" w:rsidRDefault="00DA57AD" w:rsidP="00D70078">
      <w:pPr>
        <w:pStyle w:val="Normal1"/>
        <w:spacing w:after="0" w:line="240" w:lineRule="auto"/>
        <w:ind w:left="0" w:right="-391" w:hanging="11"/>
        <w:rPr>
          <w:rFonts w:asciiTheme="minorHAnsi" w:hAnsiTheme="minorHAnsi" w:cstheme="minorHAnsi"/>
        </w:rPr>
      </w:pPr>
      <w:r w:rsidRPr="00090684">
        <w:rPr>
          <w:rFonts w:asciiTheme="minorHAnsi" w:hAnsiTheme="minorHAnsi" w:cstheme="minorHAnsi"/>
        </w:rPr>
        <w:t xml:space="preserve">Vu la </w:t>
      </w:r>
      <w:r w:rsidRPr="002B6ED6">
        <w:rPr>
          <w:rFonts w:asciiTheme="minorHAnsi" w:hAnsiTheme="minorHAnsi" w:cstheme="minorHAnsi"/>
        </w:rPr>
        <w:t xml:space="preserve">circulaire </w:t>
      </w:r>
      <w:r w:rsidR="002B6ED6" w:rsidRPr="002B6ED6">
        <w:rPr>
          <w:rFonts w:asciiTheme="minorHAnsi" w:hAnsiTheme="minorHAnsi" w:cstheme="minorHAnsi"/>
        </w:rPr>
        <w:t>n</w:t>
      </w:r>
      <w:r w:rsidRPr="002B6ED6">
        <w:rPr>
          <w:rFonts w:asciiTheme="minorHAnsi" w:hAnsiTheme="minorHAnsi" w:cstheme="minorHAnsi"/>
          <w:position w:val="7"/>
        </w:rPr>
        <w:t>°</w:t>
      </w:r>
      <w:r w:rsidR="002B6ED6" w:rsidRPr="002B6ED6">
        <w:rPr>
          <w:rFonts w:asciiTheme="minorHAnsi" w:hAnsiTheme="minorHAnsi" w:cstheme="minorHAnsi"/>
          <w:position w:val="7"/>
        </w:rPr>
        <w:t xml:space="preserve"> </w:t>
      </w:r>
      <w:r w:rsidR="002B6ED6" w:rsidRPr="002B6ED6">
        <w:rPr>
          <w:rFonts w:asciiTheme="minorHAnsi" w:hAnsiTheme="minorHAnsi" w:cstheme="minorHAnsi"/>
        </w:rPr>
        <w:t>2008</w:t>
      </w:r>
      <w:r w:rsidRPr="002B6ED6">
        <w:rPr>
          <w:rFonts w:asciiTheme="minorHAnsi" w:hAnsiTheme="minorHAnsi" w:cstheme="minorHAnsi"/>
        </w:rPr>
        <w:t>-095 du</w:t>
      </w:r>
      <w:r w:rsidRPr="00090684">
        <w:rPr>
          <w:rFonts w:asciiTheme="minorHAnsi" w:hAnsiTheme="minorHAnsi" w:cstheme="minorHAnsi"/>
        </w:rPr>
        <w:t xml:space="preserve"> 23</w:t>
      </w:r>
      <w:r w:rsidR="00F313FC" w:rsidRPr="00090684">
        <w:rPr>
          <w:rFonts w:asciiTheme="minorHAnsi" w:hAnsiTheme="minorHAnsi" w:cstheme="minorHAnsi"/>
        </w:rPr>
        <w:t xml:space="preserve"> </w:t>
      </w:r>
      <w:r w:rsidR="00090684" w:rsidRPr="00090684">
        <w:rPr>
          <w:rFonts w:asciiTheme="minorHAnsi" w:hAnsiTheme="minorHAnsi" w:cstheme="minorHAnsi"/>
        </w:rPr>
        <w:t xml:space="preserve">juillet </w:t>
      </w:r>
      <w:r w:rsidR="00090684">
        <w:rPr>
          <w:rFonts w:asciiTheme="minorHAnsi" w:hAnsiTheme="minorHAnsi" w:cstheme="minorHAnsi"/>
        </w:rPr>
        <w:t xml:space="preserve">2008, </w:t>
      </w:r>
    </w:p>
    <w:p w14:paraId="78E1BE14" w14:textId="77777777" w:rsidR="00D70078" w:rsidRDefault="00D70078" w:rsidP="00D70078">
      <w:pPr>
        <w:pStyle w:val="Normal1"/>
        <w:spacing w:after="0" w:line="240" w:lineRule="auto"/>
        <w:ind w:left="0" w:right="-391" w:hanging="11"/>
        <w:rPr>
          <w:rFonts w:asciiTheme="minorHAnsi" w:hAnsiTheme="minorHAnsi" w:cstheme="minorHAnsi"/>
        </w:rPr>
      </w:pPr>
    </w:p>
    <w:p w14:paraId="285514A6" w14:textId="77777777" w:rsidR="00D70078" w:rsidRDefault="00DA57AD" w:rsidP="005F7D84">
      <w:pPr>
        <w:pStyle w:val="Normal1"/>
        <w:spacing w:after="240" w:line="264" w:lineRule="auto"/>
        <w:ind w:left="0" w:right="-391" w:hanging="11"/>
        <w:rPr>
          <w:rFonts w:asciiTheme="minorHAnsi" w:hAnsiTheme="minorHAnsi" w:cstheme="minorHAnsi"/>
          <w:noProof/>
        </w:rPr>
      </w:pPr>
      <w:r w:rsidRPr="00090684">
        <w:rPr>
          <w:rFonts w:asciiTheme="minorHAnsi" w:hAnsiTheme="minorHAnsi" w:cstheme="minorHAnsi"/>
        </w:rPr>
        <w:t>Entre :</w:t>
      </w:r>
      <w:r w:rsidRPr="00090684">
        <w:rPr>
          <w:rFonts w:asciiTheme="minorHAnsi" w:hAnsiTheme="minorHAnsi" w:cstheme="minorHAnsi"/>
        </w:rPr>
        <w:tab/>
      </w:r>
      <w:r w:rsidR="00090684" w:rsidRPr="00090684">
        <w:rPr>
          <w:rFonts w:asciiTheme="minorHAnsi" w:hAnsiTheme="minorHAnsi" w:cstheme="minorHAnsi"/>
          <w:noProof/>
        </w:rPr>
        <w:t xml:space="preserve"> </w:t>
      </w:r>
    </w:p>
    <w:p w14:paraId="0FA3E996" w14:textId="173EF844" w:rsidR="0073783D" w:rsidRPr="00090684" w:rsidRDefault="00DA57AD" w:rsidP="005F7D84">
      <w:pPr>
        <w:pStyle w:val="Normal1"/>
        <w:spacing w:after="240" w:line="264" w:lineRule="auto"/>
        <w:ind w:left="0" w:right="-391" w:hanging="11"/>
        <w:rPr>
          <w:rFonts w:asciiTheme="minorHAnsi" w:hAnsiTheme="minorHAnsi" w:cstheme="minorHAnsi"/>
        </w:rPr>
      </w:pPr>
      <w:r w:rsidRPr="00090684">
        <w:rPr>
          <w:rFonts w:asciiTheme="minorHAnsi" w:hAnsiTheme="minorHAnsi" w:cstheme="minorHAnsi"/>
        </w:rPr>
        <w:t xml:space="preserve">La </w:t>
      </w:r>
      <w:r w:rsidR="00D70078">
        <w:rPr>
          <w:rFonts w:asciiTheme="minorHAnsi" w:hAnsiTheme="minorHAnsi" w:cstheme="minorHAnsi"/>
        </w:rPr>
        <w:t>p</w:t>
      </w:r>
      <w:r w:rsidRPr="00090684">
        <w:rPr>
          <w:rFonts w:asciiTheme="minorHAnsi" w:hAnsiTheme="minorHAnsi" w:cstheme="minorHAnsi"/>
        </w:rPr>
        <w:t xml:space="preserve">résidente ou le </w:t>
      </w:r>
      <w:r w:rsidR="00D70078">
        <w:rPr>
          <w:rFonts w:asciiTheme="minorHAnsi" w:hAnsiTheme="minorHAnsi" w:cstheme="minorHAnsi"/>
        </w:rPr>
        <w:t>p</w:t>
      </w:r>
      <w:r w:rsidRPr="00090684">
        <w:rPr>
          <w:rFonts w:asciiTheme="minorHAnsi" w:hAnsiTheme="minorHAnsi" w:cstheme="minorHAnsi"/>
        </w:rPr>
        <w:t xml:space="preserve">résident de l'association type « loi de 1901 » dénommée </w:t>
      </w:r>
      <w:r w:rsidR="002822CC">
        <w:rPr>
          <w:rFonts w:asciiTheme="minorHAnsi" w:hAnsiTheme="minorHAnsi" w:cstheme="minorHAnsi"/>
        </w:rPr>
        <w:t>……………………………………………………...………………………………………………….</w:t>
      </w:r>
    </w:p>
    <w:p w14:paraId="1E44E182" w14:textId="4B05F247" w:rsidR="0073783D" w:rsidRPr="00090684" w:rsidRDefault="00DA57AD" w:rsidP="005F7D84">
      <w:pPr>
        <w:pStyle w:val="Normal1"/>
        <w:spacing w:after="240" w:line="264" w:lineRule="auto"/>
        <w:ind w:left="0" w:right="-391" w:hanging="11"/>
        <w:rPr>
          <w:rFonts w:asciiTheme="minorHAnsi" w:hAnsiTheme="minorHAnsi" w:cstheme="minorHAnsi"/>
        </w:rPr>
      </w:pPr>
      <w:r w:rsidRPr="002822CC">
        <w:rPr>
          <w:rFonts w:asciiTheme="minorHAnsi" w:hAnsiTheme="minorHAnsi" w:cstheme="minorHAnsi"/>
        </w:rPr>
        <w:t>Ayant so</w:t>
      </w:r>
      <w:r w:rsidR="0081415B" w:rsidRPr="002822CC">
        <w:rPr>
          <w:rFonts w:asciiTheme="minorHAnsi" w:hAnsiTheme="minorHAnsi" w:cstheme="minorHAnsi"/>
        </w:rPr>
        <w:t xml:space="preserve">n siège </w:t>
      </w:r>
      <w:r w:rsidR="002822CC">
        <w:rPr>
          <w:rFonts w:asciiTheme="minorHAnsi" w:hAnsiTheme="minorHAnsi" w:cstheme="minorHAnsi"/>
        </w:rPr>
        <w:t>à ……………………………………………………………………………………</w:t>
      </w:r>
    </w:p>
    <w:p w14:paraId="538BECAD" w14:textId="77777777" w:rsidR="0073783D" w:rsidRPr="00090684" w:rsidRDefault="00F313FC" w:rsidP="005F7D84">
      <w:pPr>
        <w:pStyle w:val="Normal1"/>
        <w:spacing w:after="240"/>
        <w:ind w:left="0" w:right="-391" w:hanging="11"/>
        <w:rPr>
          <w:rFonts w:asciiTheme="minorHAnsi" w:hAnsiTheme="minorHAnsi" w:cstheme="minorHAnsi"/>
        </w:rPr>
      </w:pPr>
      <w:r w:rsidRPr="00090684">
        <w:rPr>
          <w:rFonts w:asciiTheme="minorHAnsi" w:hAnsiTheme="minorHAnsi" w:cstheme="minorHAnsi"/>
        </w:rPr>
        <w:t>L’Inspectrice</w:t>
      </w:r>
      <w:r w:rsidR="00DA57AD" w:rsidRPr="00090684">
        <w:rPr>
          <w:rFonts w:asciiTheme="minorHAnsi" w:hAnsiTheme="minorHAnsi" w:cstheme="minorHAnsi"/>
        </w:rPr>
        <w:t xml:space="preserve"> d'Académie, Directrice des Services Départementaux de l'Education Nationale du département de Saône et Loire.</w:t>
      </w:r>
    </w:p>
    <w:p w14:paraId="3A038862" w14:textId="77777777" w:rsidR="0073783D" w:rsidRPr="00090684" w:rsidRDefault="00DA57AD" w:rsidP="005F7D84">
      <w:pPr>
        <w:pStyle w:val="Normal1"/>
        <w:spacing w:after="240"/>
        <w:ind w:left="0" w:right="-391" w:hanging="11"/>
        <w:rPr>
          <w:rFonts w:asciiTheme="minorHAnsi" w:hAnsiTheme="minorHAnsi" w:cstheme="minorHAnsi"/>
        </w:rPr>
      </w:pPr>
      <w:r w:rsidRPr="00090684">
        <w:rPr>
          <w:rFonts w:asciiTheme="minorHAnsi" w:hAnsiTheme="minorHAnsi" w:cstheme="minorHAnsi"/>
        </w:rPr>
        <w:t xml:space="preserve">Il est convenu ce qui suit : </w:t>
      </w:r>
    </w:p>
    <w:p w14:paraId="3493E1C8" w14:textId="77777777" w:rsidR="0073783D" w:rsidRPr="00090684" w:rsidRDefault="00DA57AD" w:rsidP="005F7D84">
      <w:pPr>
        <w:pStyle w:val="Normal1"/>
        <w:spacing w:after="240" w:line="264" w:lineRule="auto"/>
        <w:ind w:left="0" w:right="-391" w:hanging="11"/>
        <w:rPr>
          <w:rFonts w:asciiTheme="minorHAnsi" w:hAnsiTheme="minorHAnsi" w:cstheme="minorHAnsi"/>
        </w:rPr>
      </w:pPr>
      <w:r w:rsidRPr="00090684">
        <w:rPr>
          <w:rFonts w:asciiTheme="minorHAnsi" w:hAnsiTheme="minorHAnsi" w:cstheme="minorHAnsi"/>
        </w:rPr>
        <w:t>PREAMBULE</w:t>
      </w:r>
    </w:p>
    <w:p w14:paraId="284988C1" w14:textId="79D55DF2" w:rsidR="0073783D" w:rsidRPr="00090684" w:rsidRDefault="00DA57AD" w:rsidP="005F7D84">
      <w:pPr>
        <w:pStyle w:val="Normal1"/>
        <w:spacing w:after="0"/>
        <w:ind w:left="0" w:right="-391"/>
        <w:rPr>
          <w:rFonts w:asciiTheme="minorHAnsi" w:hAnsiTheme="minorHAnsi" w:cstheme="minorHAnsi"/>
        </w:rPr>
      </w:pPr>
      <w:r w:rsidRPr="00090684">
        <w:rPr>
          <w:rFonts w:asciiTheme="minorHAnsi" w:hAnsiTheme="minorHAnsi" w:cstheme="minorHAnsi"/>
        </w:rPr>
        <w:t xml:space="preserve">La présente convention a pour objet de préciser les conditions d'activité de la coopérative scolaire de l'école </w:t>
      </w:r>
      <w:r w:rsidR="00DC5D8C">
        <w:rPr>
          <w:rFonts w:asciiTheme="minorHAnsi" w:hAnsiTheme="minorHAnsi" w:cstheme="minorHAnsi"/>
        </w:rPr>
        <w:t>…………………………..</w:t>
      </w:r>
      <w:r w:rsidRPr="00090684">
        <w:rPr>
          <w:rFonts w:asciiTheme="minorHAnsi" w:hAnsiTheme="minorHAnsi" w:cstheme="minorHAnsi"/>
        </w:rPr>
        <w:t>, constituée en association autonome.</w:t>
      </w:r>
    </w:p>
    <w:p w14:paraId="28101873" w14:textId="77777777" w:rsidR="0073783D" w:rsidRPr="00090684" w:rsidRDefault="00DA57AD" w:rsidP="005F7D84">
      <w:pPr>
        <w:pStyle w:val="Normal1"/>
        <w:spacing w:after="240"/>
        <w:ind w:left="0" w:right="-391" w:hanging="11"/>
        <w:rPr>
          <w:rFonts w:asciiTheme="minorHAnsi" w:hAnsiTheme="minorHAnsi" w:cstheme="minorHAnsi"/>
        </w:rPr>
      </w:pPr>
      <w:r w:rsidRPr="00090684">
        <w:rPr>
          <w:rFonts w:asciiTheme="minorHAnsi" w:hAnsiTheme="minorHAnsi" w:cstheme="minorHAnsi"/>
          <w:noProof/>
        </w:rPr>
        <w:drawing>
          <wp:anchor distT="0" distB="0" distL="0" distR="0" simplePos="0" relativeHeight="15" behindDoc="0" locked="0" layoutInCell="0" allowOverlap="1" wp14:anchorId="38953AB3" wp14:editId="4FF9BAAB">
            <wp:simplePos x="0" y="0"/>
            <wp:positionH relativeFrom="page">
              <wp:posOffset>6762115</wp:posOffset>
            </wp:positionH>
            <wp:positionV relativeFrom="page">
              <wp:posOffset>2701290</wp:posOffset>
            </wp:positionV>
            <wp:extent cx="14605" cy="14605"/>
            <wp:effectExtent l="0" t="0" r="0" b="0"/>
            <wp:wrapSquare wrapText="bothSides"/>
            <wp:docPr id="6"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78"/>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sidRPr="00090684">
        <w:rPr>
          <w:rFonts w:asciiTheme="minorHAnsi" w:hAnsiTheme="minorHAnsi" w:cstheme="minorHAnsi"/>
        </w:rPr>
        <w:t>Les statuts de l'association ainsi que le récépissé de la déclaration déposée en Préfecture sont joints en an</w:t>
      </w:r>
      <w:r w:rsidR="00F313FC" w:rsidRPr="00090684">
        <w:rPr>
          <w:rFonts w:asciiTheme="minorHAnsi" w:hAnsiTheme="minorHAnsi" w:cstheme="minorHAnsi"/>
        </w:rPr>
        <w:t>nexe de la présente convention.</w:t>
      </w:r>
    </w:p>
    <w:p w14:paraId="0C86C06F" w14:textId="77777777" w:rsidR="0073783D" w:rsidRPr="00090684" w:rsidRDefault="00F313FC" w:rsidP="005F7D84">
      <w:pPr>
        <w:pStyle w:val="Normal1"/>
        <w:spacing w:after="240" w:line="264" w:lineRule="auto"/>
        <w:ind w:left="0" w:right="-391" w:hanging="11"/>
        <w:rPr>
          <w:rFonts w:asciiTheme="minorHAnsi" w:hAnsiTheme="minorHAnsi" w:cstheme="minorHAnsi"/>
        </w:rPr>
      </w:pPr>
      <w:r w:rsidRPr="00090684">
        <w:rPr>
          <w:rFonts w:asciiTheme="minorHAnsi" w:hAnsiTheme="minorHAnsi" w:cstheme="minorHAnsi"/>
        </w:rPr>
        <w:t xml:space="preserve">I - </w:t>
      </w:r>
      <w:r w:rsidR="00DA57AD" w:rsidRPr="00090684">
        <w:rPr>
          <w:rFonts w:asciiTheme="minorHAnsi" w:hAnsiTheme="minorHAnsi" w:cstheme="minorHAnsi"/>
        </w:rPr>
        <w:t>Obligations légales et réglementaires régissant les associations de droit privé</w:t>
      </w:r>
    </w:p>
    <w:p w14:paraId="28910ED5" w14:textId="5A10527F" w:rsidR="0073783D" w:rsidRPr="00090684" w:rsidRDefault="00F313FC" w:rsidP="005F7D84">
      <w:pPr>
        <w:pStyle w:val="Normal1"/>
        <w:spacing w:after="240" w:line="252" w:lineRule="auto"/>
        <w:ind w:left="0" w:right="-391" w:hanging="23"/>
        <w:jc w:val="both"/>
        <w:rPr>
          <w:rFonts w:asciiTheme="minorHAnsi" w:hAnsiTheme="minorHAnsi" w:cstheme="minorHAnsi"/>
        </w:rPr>
      </w:pPr>
      <w:r w:rsidRPr="00090684">
        <w:rPr>
          <w:rFonts w:asciiTheme="minorHAnsi" w:hAnsiTheme="minorHAnsi" w:cstheme="minorHAnsi"/>
        </w:rPr>
        <w:t>L’association</w:t>
      </w:r>
      <w:r w:rsidR="00DA57AD" w:rsidRPr="00090684">
        <w:rPr>
          <w:rFonts w:asciiTheme="minorHAnsi" w:hAnsiTheme="minorHAnsi" w:cstheme="minorHAnsi"/>
        </w:rPr>
        <w:t xml:space="preserve"> signataire de la présente convention s'engage à respecter, en tant que personne morale distincte de l'Ecole, les dispositions de l'article 5 de la loi de 1901 (tenue des registres légaux, tenue des réunions statutaires, tenue d'une assemblée générale annuelle, etc.) et toute</w:t>
      </w:r>
      <w:r w:rsidR="00DC5D8C">
        <w:rPr>
          <w:rFonts w:asciiTheme="minorHAnsi" w:hAnsiTheme="minorHAnsi" w:cstheme="minorHAnsi"/>
        </w:rPr>
        <w:t>s</w:t>
      </w:r>
      <w:r w:rsidR="00DA57AD" w:rsidRPr="00090684">
        <w:rPr>
          <w:rFonts w:asciiTheme="minorHAnsi" w:hAnsiTheme="minorHAnsi" w:cstheme="minorHAnsi"/>
        </w:rPr>
        <w:t xml:space="preserve"> dispositions légales et comptables concernant les associations de droit privé (d</w:t>
      </w:r>
      <w:r w:rsidRPr="00090684">
        <w:rPr>
          <w:rFonts w:asciiTheme="minorHAnsi" w:hAnsiTheme="minorHAnsi" w:cstheme="minorHAnsi"/>
        </w:rPr>
        <w:t>ispositions fiscales notamment).</w:t>
      </w:r>
    </w:p>
    <w:p w14:paraId="5FF2D72C" w14:textId="77777777" w:rsidR="0073783D" w:rsidRPr="00090684" w:rsidRDefault="00DA57AD" w:rsidP="005F7D84">
      <w:pPr>
        <w:pStyle w:val="Normal1"/>
        <w:spacing w:after="240"/>
        <w:ind w:left="0" w:right="-391" w:hanging="11"/>
        <w:rPr>
          <w:rFonts w:asciiTheme="minorHAnsi" w:hAnsiTheme="minorHAnsi" w:cstheme="minorHAnsi"/>
        </w:rPr>
      </w:pPr>
      <w:r w:rsidRPr="00090684">
        <w:rPr>
          <w:rFonts w:asciiTheme="minorHAnsi" w:hAnsiTheme="minorHAnsi" w:cstheme="minorHAnsi"/>
        </w:rPr>
        <w:t>Les dirigeants de l'association assument l'entière responsabilité civile et/ou pénale des fautes commises dans son fonctionnement.</w:t>
      </w:r>
    </w:p>
    <w:p w14:paraId="02358C01" w14:textId="77777777" w:rsidR="0073783D" w:rsidRPr="00090684" w:rsidRDefault="00F313FC" w:rsidP="005F7D84">
      <w:pPr>
        <w:pStyle w:val="Normal1"/>
        <w:spacing w:after="0" w:line="264" w:lineRule="auto"/>
        <w:ind w:left="0" w:right="-391" w:firstLine="0"/>
        <w:rPr>
          <w:rFonts w:asciiTheme="minorHAnsi" w:hAnsiTheme="minorHAnsi" w:cstheme="minorHAnsi"/>
        </w:rPr>
      </w:pPr>
      <w:r w:rsidRPr="00090684">
        <w:rPr>
          <w:rFonts w:asciiTheme="minorHAnsi" w:hAnsiTheme="minorHAnsi" w:cstheme="minorHAnsi"/>
        </w:rPr>
        <w:t xml:space="preserve">II - </w:t>
      </w:r>
      <w:r w:rsidR="00DA57AD" w:rsidRPr="00090684">
        <w:rPr>
          <w:rFonts w:asciiTheme="minorHAnsi" w:hAnsiTheme="minorHAnsi" w:cstheme="minorHAnsi"/>
        </w:rPr>
        <w:t>Principes qui régissent le fonctionnement d'une coopérative scolaire</w:t>
      </w:r>
    </w:p>
    <w:p w14:paraId="5B48ADBF" w14:textId="77777777" w:rsidR="0073783D" w:rsidRPr="00090684" w:rsidRDefault="00DA57AD" w:rsidP="005F7D84">
      <w:pPr>
        <w:pStyle w:val="Normal1"/>
        <w:tabs>
          <w:tab w:val="center" w:pos="3328"/>
          <w:tab w:val="center" w:pos="7456"/>
        </w:tabs>
        <w:spacing w:after="240"/>
        <w:ind w:left="0" w:right="-391" w:firstLine="0"/>
        <w:rPr>
          <w:rFonts w:asciiTheme="minorHAnsi" w:hAnsiTheme="minorHAnsi" w:cstheme="minorHAnsi"/>
        </w:rPr>
      </w:pPr>
      <w:r w:rsidRPr="00090684">
        <w:rPr>
          <w:rFonts w:asciiTheme="minorHAnsi" w:hAnsiTheme="minorHAnsi" w:cstheme="minorHAnsi"/>
        </w:rPr>
        <w:tab/>
        <w:t>(</w:t>
      </w:r>
      <w:r w:rsidR="002B6ED6" w:rsidRPr="00090684">
        <w:rPr>
          <w:rFonts w:asciiTheme="minorHAnsi" w:hAnsiTheme="minorHAnsi" w:cstheme="minorHAnsi"/>
        </w:rPr>
        <w:t>Circulaire n</w:t>
      </w:r>
      <w:r w:rsidR="002B6ED6">
        <w:rPr>
          <w:rFonts w:asciiTheme="minorHAnsi" w:hAnsiTheme="minorHAnsi" w:cstheme="minorHAnsi"/>
          <w:position w:val="7"/>
        </w:rPr>
        <w:t xml:space="preserve">° </w:t>
      </w:r>
      <w:r w:rsidR="002B6ED6" w:rsidRPr="002B6ED6">
        <w:rPr>
          <w:rFonts w:asciiTheme="minorHAnsi" w:hAnsiTheme="minorHAnsi" w:cstheme="minorHAnsi"/>
        </w:rPr>
        <w:t xml:space="preserve">2008-095 </w:t>
      </w:r>
      <w:r w:rsidRPr="00090684">
        <w:rPr>
          <w:rFonts w:asciiTheme="minorHAnsi" w:hAnsiTheme="minorHAnsi" w:cstheme="minorHAnsi"/>
        </w:rPr>
        <w:t>du 2</w:t>
      </w:r>
      <w:r w:rsidR="00F313FC" w:rsidRPr="00090684">
        <w:rPr>
          <w:rFonts w:asciiTheme="minorHAnsi" w:hAnsiTheme="minorHAnsi" w:cstheme="minorHAnsi"/>
        </w:rPr>
        <w:t>3</w:t>
      </w:r>
      <w:r w:rsidR="002B6ED6">
        <w:rPr>
          <w:rFonts w:asciiTheme="minorHAnsi" w:hAnsiTheme="minorHAnsi" w:cstheme="minorHAnsi"/>
        </w:rPr>
        <w:t xml:space="preserve"> </w:t>
      </w:r>
      <w:r w:rsidR="00F313FC" w:rsidRPr="00090684">
        <w:rPr>
          <w:rFonts w:asciiTheme="minorHAnsi" w:hAnsiTheme="minorHAnsi" w:cstheme="minorHAnsi"/>
        </w:rPr>
        <w:t xml:space="preserve">juillet 2008, publiée au BOEN </w:t>
      </w:r>
      <w:r w:rsidRPr="00090684">
        <w:rPr>
          <w:rFonts w:asciiTheme="minorHAnsi" w:hAnsiTheme="minorHAnsi" w:cstheme="minorHAnsi"/>
        </w:rPr>
        <w:t>1 du 31/07/2008)</w:t>
      </w:r>
    </w:p>
    <w:p w14:paraId="0E3E58C0" w14:textId="77777777" w:rsidR="0073783D" w:rsidRPr="00090684" w:rsidRDefault="00DA57AD" w:rsidP="005F7D84">
      <w:pPr>
        <w:pStyle w:val="Normal1"/>
        <w:spacing w:after="240"/>
        <w:ind w:left="0" w:right="-391" w:firstLine="0"/>
        <w:jc w:val="both"/>
        <w:rPr>
          <w:rFonts w:asciiTheme="minorHAnsi" w:hAnsiTheme="minorHAnsi" w:cstheme="minorHAnsi"/>
        </w:rPr>
      </w:pPr>
      <w:r w:rsidRPr="00090684">
        <w:rPr>
          <w:rFonts w:asciiTheme="minorHAnsi" w:hAnsiTheme="minorHAnsi" w:cstheme="minorHAnsi"/>
        </w:rPr>
        <w:t xml:space="preserve">Ayant son siège dans I 'école et agissant pendant le </w:t>
      </w:r>
      <w:r w:rsidR="0038610A" w:rsidRPr="00090684">
        <w:rPr>
          <w:rFonts w:asciiTheme="minorHAnsi" w:hAnsiTheme="minorHAnsi" w:cstheme="minorHAnsi"/>
        </w:rPr>
        <w:t>temps</w:t>
      </w:r>
      <w:r w:rsidRPr="00090684">
        <w:rPr>
          <w:rFonts w:asciiTheme="minorHAnsi" w:hAnsiTheme="minorHAnsi" w:cstheme="minorHAnsi"/>
        </w:rPr>
        <w:t xml:space="preserve"> scolaire, la coop</w:t>
      </w:r>
      <w:r w:rsidR="00F313FC" w:rsidRPr="00090684">
        <w:rPr>
          <w:rFonts w:asciiTheme="minorHAnsi" w:hAnsiTheme="minorHAnsi" w:cstheme="minorHAnsi"/>
        </w:rPr>
        <w:t>érative scolaire doit se confor</w:t>
      </w:r>
      <w:r w:rsidRPr="00090684">
        <w:rPr>
          <w:rFonts w:asciiTheme="minorHAnsi" w:hAnsiTheme="minorHAnsi" w:cstheme="minorHAnsi"/>
        </w:rPr>
        <w:t>mer aux principes qui régissent le Service Public : laïcité et neutralité.</w:t>
      </w:r>
    </w:p>
    <w:p w14:paraId="08DF787F" w14:textId="77777777" w:rsidR="0073783D" w:rsidRPr="00090684" w:rsidRDefault="00DA57AD" w:rsidP="005F7D84">
      <w:pPr>
        <w:pStyle w:val="Normal1"/>
        <w:spacing w:after="240" w:line="252" w:lineRule="auto"/>
        <w:ind w:left="0" w:right="-391" w:hanging="23"/>
        <w:jc w:val="both"/>
        <w:rPr>
          <w:rFonts w:asciiTheme="minorHAnsi" w:hAnsiTheme="minorHAnsi" w:cstheme="minorHAnsi"/>
        </w:rPr>
      </w:pPr>
      <w:r w:rsidRPr="00090684">
        <w:rPr>
          <w:rFonts w:asciiTheme="minorHAnsi" w:hAnsiTheme="minorHAnsi" w:cstheme="minorHAnsi"/>
        </w:rPr>
        <w:t>Les projets développés au sein de la coopérative scolaire de l'école viseront à renforcer l'esprit d'initiative, de coopération et d'entraide, s'ins</w:t>
      </w:r>
      <w:r w:rsidR="0038610A">
        <w:rPr>
          <w:rFonts w:asciiTheme="minorHAnsi" w:hAnsiTheme="minorHAnsi" w:cstheme="minorHAnsi"/>
        </w:rPr>
        <w:t xml:space="preserve">crivant ainsi dans une démarche </w:t>
      </w:r>
      <w:r w:rsidRPr="00090684">
        <w:rPr>
          <w:rFonts w:asciiTheme="minorHAnsi" w:hAnsiTheme="minorHAnsi" w:cstheme="minorHAnsi"/>
        </w:rPr>
        <w:t>d'éducation à la citoyenneté.</w:t>
      </w:r>
    </w:p>
    <w:p w14:paraId="001E6334" w14:textId="77777777" w:rsidR="00F313FC" w:rsidRDefault="00DA57AD" w:rsidP="005F7D84">
      <w:pPr>
        <w:pStyle w:val="Normal1"/>
        <w:spacing w:after="240"/>
        <w:ind w:left="0" w:right="-391" w:firstLine="0"/>
        <w:jc w:val="both"/>
        <w:rPr>
          <w:rFonts w:asciiTheme="minorHAnsi" w:hAnsiTheme="minorHAnsi" w:cstheme="minorHAnsi"/>
        </w:rPr>
      </w:pPr>
      <w:r w:rsidRPr="00090684">
        <w:rPr>
          <w:rFonts w:asciiTheme="minorHAnsi" w:hAnsiTheme="minorHAnsi" w:cstheme="minorHAnsi"/>
        </w:rPr>
        <w:t xml:space="preserve">En outre, les règles suivantes devront </w:t>
      </w:r>
      <w:r w:rsidR="00F313FC" w:rsidRPr="00090684">
        <w:rPr>
          <w:rFonts w:asciiTheme="minorHAnsi" w:hAnsiTheme="minorHAnsi" w:cstheme="minorHAnsi"/>
        </w:rPr>
        <w:t>être respectées en matière de :</w:t>
      </w:r>
    </w:p>
    <w:p w14:paraId="2170C417" w14:textId="77777777" w:rsidR="00D70078" w:rsidRPr="00090684" w:rsidRDefault="00D70078" w:rsidP="005F7D84">
      <w:pPr>
        <w:pStyle w:val="Normal1"/>
        <w:spacing w:after="240"/>
        <w:ind w:left="0" w:right="-391" w:firstLine="0"/>
        <w:jc w:val="both"/>
        <w:rPr>
          <w:rFonts w:asciiTheme="minorHAnsi" w:hAnsiTheme="minorHAnsi" w:cstheme="minorHAnsi"/>
        </w:rPr>
      </w:pPr>
    </w:p>
    <w:p w14:paraId="28D064CF" w14:textId="77777777" w:rsidR="0073783D" w:rsidRDefault="00D075E6" w:rsidP="005F7D84">
      <w:pPr>
        <w:pStyle w:val="Normal1"/>
        <w:tabs>
          <w:tab w:val="left" w:pos="426"/>
        </w:tabs>
        <w:spacing w:after="240"/>
        <w:ind w:left="0" w:right="-391" w:firstLine="0"/>
        <w:rPr>
          <w:rFonts w:asciiTheme="minorHAnsi" w:hAnsiTheme="minorHAnsi" w:cstheme="minorHAnsi"/>
        </w:rPr>
      </w:pPr>
      <w:r>
        <w:rPr>
          <w:rFonts w:asciiTheme="minorHAnsi" w:hAnsiTheme="minorHAnsi" w:cstheme="minorHAnsi"/>
          <w:noProof/>
        </w:rPr>
        <w:lastRenderedPageBreak/>
        <w:tab/>
        <w:t xml:space="preserve">- </w:t>
      </w:r>
      <w:r w:rsidR="00F313FC" w:rsidRPr="00090684">
        <w:rPr>
          <w:rFonts w:asciiTheme="minorHAnsi" w:hAnsiTheme="minorHAnsi" w:cstheme="minorHAnsi"/>
        </w:rPr>
        <w:t>Participation et adh</w:t>
      </w:r>
      <w:r w:rsidR="00DA57AD" w:rsidRPr="00090684">
        <w:rPr>
          <w:rFonts w:asciiTheme="minorHAnsi" w:hAnsiTheme="minorHAnsi" w:cstheme="minorHAnsi"/>
        </w:rPr>
        <w:t>ésion</w:t>
      </w:r>
    </w:p>
    <w:p w14:paraId="5DB82567" w14:textId="77777777" w:rsidR="00D075E6" w:rsidRDefault="00D075E6" w:rsidP="005F7D84">
      <w:pPr>
        <w:pStyle w:val="Normal1"/>
        <w:tabs>
          <w:tab w:val="left" w:pos="426"/>
        </w:tabs>
        <w:spacing w:after="240"/>
        <w:ind w:left="0" w:right="-391" w:firstLine="0"/>
        <w:jc w:val="both"/>
        <w:rPr>
          <w:rFonts w:asciiTheme="minorHAnsi" w:hAnsiTheme="minorHAnsi" w:cstheme="minorHAnsi"/>
        </w:rPr>
      </w:pPr>
      <w:r>
        <w:rPr>
          <w:rFonts w:asciiTheme="minorHAnsi" w:hAnsiTheme="minorHAnsi" w:cstheme="minorHAnsi"/>
        </w:rPr>
        <w:t>Compte tenu des objectifs éducatifs poursuivis par la coopérative scolaire, et du principe de solidarité</w:t>
      </w:r>
      <w:r w:rsidR="005F7D84">
        <w:rPr>
          <w:rFonts w:asciiTheme="minorHAnsi" w:hAnsiTheme="minorHAnsi" w:cstheme="minorHAnsi"/>
        </w:rPr>
        <w:t xml:space="preserve"> qui anime son fonctionnement, la participation aux activités de la coopérative scolaire</w:t>
      </w:r>
      <w:r>
        <w:rPr>
          <w:rFonts w:asciiTheme="minorHAnsi" w:hAnsiTheme="minorHAnsi" w:cstheme="minorHAnsi"/>
        </w:rPr>
        <w:t xml:space="preserve"> </w:t>
      </w:r>
      <w:r w:rsidR="005F7D84">
        <w:rPr>
          <w:rFonts w:asciiTheme="minorHAnsi" w:hAnsiTheme="minorHAnsi" w:cstheme="minorHAnsi"/>
        </w:rPr>
        <w:t>est ouverte à tous les élèves de l’école, qu’ils soient ou non adhérents. Par ailleurs, les statuts de l’association définissent les conditions d’adhésion à l’association.</w:t>
      </w:r>
    </w:p>
    <w:p w14:paraId="7C7FBE3A" w14:textId="77777777" w:rsidR="0073783D" w:rsidRPr="00090684" w:rsidRDefault="00D075E6" w:rsidP="005F7D84">
      <w:pPr>
        <w:pStyle w:val="Normal1"/>
        <w:tabs>
          <w:tab w:val="left" w:pos="426"/>
        </w:tabs>
        <w:spacing w:after="240"/>
        <w:ind w:left="0" w:right="-391" w:firstLine="0"/>
        <w:rPr>
          <w:rFonts w:asciiTheme="minorHAnsi" w:hAnsiTheme="minorHAnsi" w:cstheme="minorHAnsi"/>
        </w:rPr>
      </w:pPr>
      <w:r>
        <w:rPr>
          <w:rFonts w:asciiTheme="minorHAnsi" w:hAnsiTheme="minorHAnsi" w:cstheme="minorHAnsi"/>
          <w:noProof/>
        </w:rPr>
        <w:tab/>
        <w:t xml:space="preserve">- </w:t>
      </w:r>
      <w:r>
        <w:rPr>
          <w:rFonts w:asciiTheme="minorHAnsi" w:hAnsiTheme="minorHAnsi" w:cstheme="minorHAnsi"/>
        </w:rPr>
        <w:t>Financements</w:t>
      </w:r>
    </w:p>
    <w:p w14:paraId="4BB1A0CB" w14:textId="77777777" w:rsidR="0073783D" w:rsidRPr="00090684" w:rsidRDefault="00DA57AD" w:rsidP="005F7D84">
      <w:pPr>
        <w:pStyle w:val="Normal1"/>
        <w:spacing w:after="240"/>
        <w:ind w:left="0" w:right="-391" w:hanging="11"/>
        <w:jc w:val="both"/>
        <w:rPr>
          <w:rFonts w:asciiTheme="minorHAnsi" w:hAnsiTheme="minorHAnsi" w:cstheme="minorHAnsi"/>
        </w:rPr>
      </w:pPr>
      <w:r w:rsidRPr="00090684">
        <w:rPr>
          <w:rFonts w:asciiTheme="minorHAnsi" w:hAnsiTheme="minorHAnsi" w:cstheme="minorHAnsi"/>
        </w:rPr>
        <w:t xml:space="preserve">La coopérative scolaire est dotée d'un budget propre destiné à financer principalement des projets éducatifs coopératifs ou des actions de solidarité. Ses ressources proviennent </w:t>
      </w:r>
      <w:r w:rsidR="00F313FC" w:rsidRPr="00090684">
        <w:rPr>
          <w:rFonts w:asciiTheme="minorHAnsi" w:hAnsiTheme="minorHAnsi" w:cstheme="minorHAnsi"/>
        </w:rPr>
        <w:t>notamment</w:t>
      </w:r>
      <w:r w:rsidRPr="00090684">
        <w:rPr>
          <w:rFonts w:asciiTheme="minorHAnsi" w:hAnsiTheme="minorHAnsi" w:cstheme="minorHAnsi"/>
        </w:rPr>
        <w:t xml:space="preserve"> du produit de ses activités (fête d'école, kermesse, spectacle...) de dons et subventions, ainsi que de la cotisation de ses membres.</w:t>
      </w:r>
    </w:p>
    <w:p w14:paraId="787270F9" w14:textId="77777777" w:rsidR="0073783D" w:rsidRPr="00090684" w:rsidRDefault="00DA57AD" w:rsidP="005F7D84">
      <w:pPr>
        <w:pStyle w:val="Normal1"/>
        <w:spacing w:after="240" w:line="264" w:lineRule="auto"/>
        <w:ind w:left="0" w:right="-391" w:hanging="11"/>
        <w:jc w:val="both"/>
        <w:rPr>
          <w:rFonts w:asciiTheme="minorHAnsi" w:hAnsiTheme="minorHAnsi" w:cstheme="minorHAnsi"/>
        </w:rPr>
      </w:pPr>
      <w:r w:rsidRPr="00090684">
        <w:rPr>
          <w:rFonts w:asciiTheme="minorHAnsi" w:hAnsiTheme="minorHAnsi" w:cstheme="minorHAnsi"/>
        </w:rPr>
        <w:t>Les versements à la coopérative doivent toujours rester volontaires et libres.</w:t>
      </w:r>
    </w:p>
    <w:p w14:paraId="5964E981" w14:textId="77777777" w:rsidR="0073783D" w:rsidRDefault="00DA57AD" w:rsidP="003601C9">
      <w:pPr>
        <w:pStyle w:val="Normal1"/>
        <w:spacing w:after="240"/>
        <w:ind w:left="0" w:right="-391" w:hanging="11"/>
        <w:jc w:val="both"/>
        <w:rPr>
          <w:rFonts w:asciiTheme="minorHAnsi" w:hAnsiTheme="minorHAnsi" w:cstheme="minorHAnsi"/>
        </w:rPr>
      </w:pPr>
      <w:r w:rsidRPr="00090684">
        <w:rPr>
          <w:rFonts w:asciiTheme="minorHAnsi" w:hAnsiTheme="minorHAnsi" w:cstheme="minorHAnsi"/>
        </w:rPr>
        <w:t>La coopérative scolaire ne doit en aucun cas se substituer aux obligations de la collectivité territoriale concernant les charges d'entretien et de fonctionnement des écoles et des établissements publics, de même qu'elle ne peut gérer, pour le compte de la commune, du département ou de la région, des crédits qui lui seraient délégués pour finan</w:t>
      </w:r>
      <w:r w:rsidR="00F313FC" w:rsidRPr="00090684">
        <w:rPr>
          <w:rFonts w:asciiTheme="minorHAnsi" w:hAnsiTheme="minorHAnsi" w:cstheme="minorHAnsi"/>
        </w:rPr>
        <w:t>cer des dépenses de fonctionnement</w:t>
      </w:r>
      <w:r w:rsidRPr="00090684">
        <w:rPr>
          <w:rFonts w:asciiTheme="minorHAnsi" w:hAnsiTheme="minorHAnsi" w:cstheme="minorHAnsi"/>
        </w:rPr>
        <w:t>.</w:t>
      </w:r>
    </w:p>
    <w:p w14:paraId="0F5EED2E" w14:textId="77777777" w:rsidR="003601C9" w:rsidRPr="00090684" w:rsidRDefault="003601C9" w:rsidP="003601C9">
      <w:pPr>
        <w:pStyle w:val="Normal1"/>
        <w:tabs>
          <w:tab w:val="left" w:pos="426"/>
        </w:tabs>
        <w:spacing w:after="240"/>
        <w:ind w:left="0" w:right="-391" w:firstLine="0"/>
        <w:rPr>
          <w:rFonts w:asciiTheme="minorHAnsi" w:hAnsiTheme="minorHAnsi" w:cstheme="minorHAnsi"/>
        </w:rPr>
      </w:pPr>
      <w:r>
        <w:rPr>
          <w:rFonts w:asciiTheme="minorHAnsi" w:hAnsiTheme="minorHAnsi" w:cstheme="minorHAnsi"/>
          <w:noProof/>
        </w:rPr>
        <w:tab/>
        <w:t xml:space="preserve">- </w:t>
      </w:r>
      <w:r>
        <w:rPr>
          <w:rFonts w:asciiTheme="minorHAnsi" w:hAnsiTheme="minorHAnsi" w:cstheme="minorHAnsi"/>
        </w:rPr>
        <w:t>Gestion, transparence et information</w:t>
      </w:r>
    </w:p>
    <w:p w14:paraId="47BDC617" w14:textId="77777777" w:rsidR="0073783D" w:rsidRPr="00090684" w:rsidRDefault="00DA57AD" w:rsidP="005F7D84">
      <w:pPr>
        <w:pStyle w:val="Normal1"/>
        <w:spacing w:after="240"/>
        <w:ind w:left="0" w:right="-391" w:hanging="11"/>
        <w:jc w:val="both"/>
        <w:rPr>
          <w:rFonts w:asciiTheme="minorHAnsi" w:hAnsiTheme="minorHAnsi" w:cstheme="minorHAnsi"/>
        </w:rPr>
      </w:pPr>
      <w:r w:rsidRPr="00090684">
        <w:rPr>
          <w:rFonts w:asciiTheme="minorHAnsi" w:hAnsiTheme="minorHAnsi" w:cstheme="minorHAnsi"/>
          <w:noProof/>
        </w:rPr>
        <w:drawing>
          <wp:anchor distT="0" distB="0" distL="0" distR="0" simplePos="0" relativeHeight="22" behindDoc="0" locked="0" layoutInCell="0" allowOverlap="1" wp14:anchorId="3A7B2390" wp14:editId="2110254E">
            <wp:simplePos x="0" y="0"/>
            <wp:positionH relativeFrom="page">
              <wp:posOffset>7000875</wp:posOffset>
            </wp:positionH>
            <wp:positionV relativeFrom="page">
              <wp:posOffset>6231255</wp:posOffset>
            </wp:positionV>
            <wp:extent cx="14605" cy="14605"/>
            <wp:effectExtent l="0" t="0" r="0" b="0"/>
            <wp:wrapSquare wrapText="bothSides"/>
            <wp:docPr id="18" name="Picture 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271"/>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anchor>
        </w:drawing>
      </w:r>
      <w:r w:rsidRPr="00090684">
        <w:rPr>
          <w:rFonts w:asciiTheme="minorHAnsi" w:hAnsiTheme="minorHAnsi" w:cstheme="minorHAnsi"/>
          <w:noProof/>
        </w:rPr>
        <w:drawing>
          <wp:anchor distT="0" distB="0" distL="0" distR="0" simplePos="0" relativeHeight="25" behindDoc="0" locked="0" layoutInCell="0" allowOverlap="1" wp14:anchorId="0373DA96" wp14:editId="0E955748">
            <wp:simplePos x="0" y="0"/>
            <wp:positionH relativeFrom="page">
              <wp:posOffset>6697345</wp:posOffset>
            </wp:positionH>
            <wp:positionV relativeFrom="page">
              <wp:posOffset>8209280</wp:posOffset>
            </wp:positionV>
            <wp:extent cx="14605" cy="14605"/>
            <wp:effectExtent l="0" t="0" r="0" b="0"/>
            <wp:wrapSquare wrapText="bothSides"/>
            <wp:docPr id="21" name="Picture 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276"/>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sidRPr="00090684">
        <w:rPr>
          <w:rFonts w:asciiTheme="minorHAnsi" w:hAnsiTheme="minorHAnsi" w:cstheme="minorHAnsi"/>
        </w:rPr>
        <w:t>Dans le cas d'une coopérative scolaire constituée en association « loi de 1901 », il est souhaitable que les parents d'élèves soient associés aux décisions la concernant et à la mise en œuvre de ses activités.</w:t>
      </w:r>
    </w:p>
    <w:p w14:paraId="56654C07" w14:textId="77777777" w:rsidR="0073783D" w:rsidRPr="00090684" w:rsidRDefault="00DA57AD" w:rsidP="005F7D84">
      <w:pPr>
        <w:pStyle w:val="Normal1"/>
        <w:spacing w:after="240"/>
        <w:ind w:left="0" w:right="-391" w:hanging="11"/>
        <w:jc w:val="both"/>
        <w:rPr>
          <w:rFonts w:asciiTheme="minorHAnsi" w:hAnsiTheme="minorHAnsi" w:cstheme="minorHAnsi"/>
        </w:rPr>
      </w:pPr>
      <w:r w:rsidRPr="00090684">
        <w:rPr>
          <w:rFonts w:asciiTheme="minorHAnsi" w:hAnsiTheme="minorHAnsi" w:cstheme="minorHAnsi"/>
        </w:rPr>
        <w:t>Dans cette optique, les comptes rendus d'activités et financiers seront soumis au vote des adhérents présents ou représentés lors de l'assemblée générale annuelle et communiqués lors des consei</w:t>
      </w:r>
      <w:r w:rsidR="00090684">
        <w:rPr>
          <w:rFonts w:asciiTheme="minorHAnsi" w:hAnsiTheme="minorHAnsi" w:cstheme="minorHAnsi"/>
        </w:rPr>
        <w:t>ls d'école ou des conseils d'administ</w:t>
      </w:r>
      <w:r w:rsidRPr="00090684">
        <w:rPr>
          <w:rFonts w:asciiTheme="minorHAnsi" w:hAnsiTheme="minorHAnsi" w:cstheme="minorHAnsi"/>
        </w:rPr>
        <w:t>ration.</w:t>
      </w:r>
    </w:p>
    <w:p w14:paraId="0722830F" w14:textId="77777777" w:rsidR="0073783D" w:rsidRPr="00090684" w:rsidRDefault="00090684" w:rsidP="005F7D84">
      <w:pPr>
        <w:pStyle w:val="Normal1"/>
        <w:spacing w:after="120" w:line="264" w:lineRule="auto"/>
        <w:ind w:left="0" w:right="-391" w:hanging="11"/>
        <w:jc w:val="both"/>
        <w:rPr>
          <w:rFonts w:asciiTheme="minorHAnsi" w:hAnsiTheme="minorHAnsi" w:cstheme="minorHAnsi"/>
        </w:rPr>
      </w:pPr>
      <w:r>
        <w:rPr>
          <w:rFonts w:asciiTheme="minorHAnsi" w:hAnsiTheme="minorHAnsi" w:cstheme="minorHAnsi"/>
        </w:rPr>
        <w:t xml:space="preserve">II - </w:t>
      </w:r>
      <w:r w:rsidR="00DA57AD" w:rsidRPr="00090684">
        <w:rPr>
          <w:rFonts w:asciiTheme="minorHAnsi" w:hAnsiTheme="minorHAnsi" w:cstheme="minorHAnsi"/>
        </w:rPr>
        <w:t>Informations aux services de l'Education Nationale</w:t>
      </w:r>
    </w:p>
    <w:p w14:paraId="520A9A1C" w14:textId="4F827005" w:rsidR="00090684" w:rsidRDefault="00DA57AD" w:rsidP="005F7D84">
      <w:pPr>
        <w:pStyle w:val="Normal1"/>
        <w:spacing w:after="120"/>
        <w:ind w:left="0" w:right="-391" w:hanging="11"/>
        <w:jc w:val="both"/>
        <w:rPr>
          <w:rFonts w:asciiTheme="minorHAnsi" w:hAnsiTheme="minorHAnsi" w:cstheme="minorHAnsi"/>
        </w:rPr>
      </w:pPr>
      <w:r w:rsidRPr="00090684">
        <w:rPr>
          <w:rFonts w:asciiTheme="minorHAnsi" w:hAnsiTheme="minorHAnsi" w:cstheme="minorHAnsi"/>
        </w:rPr>
        <w:t>Chaque année</w:t>
      </w:r>
      <w:r w:rsidR="00DC5D8C">
        <w:rPr>
          <w:rFonts w:asciiTheme="minorHAnsi" w:hAnsiTheme="minorHAnsi" w:cstheme="minorHAnsi"/>
        </w:rPr>
        <w:t>,</w:t>
      </w:r>
      <w:r w:rsidRPr="00090684">
        <w:rPr>
          <w:rFonts w:asciiTheme="minorHAnsi" w:hAnsiTheme="minorHAnsi" w:cstheme="minorHAnsi"/>
        </w:rPr>
        <w:t xml:space="preserve"> les documents suivants seront transmis par le Président de </w:t>
      </w:r>
      <w:proofErr w:type="spellStart"/>
      <w:r w:rsidRPr="00090684">
        <w:rPr>
          <w:rFonts w:asciiTheme="minorHAnsi" w:hAnsiTheme="minorHAnsi" w:cstheme="minorHAnsi"/>
        </w:rPr>
        <w:t>I'association</w:t>
      </w:r>
      <w:proofErr w:type="spellEnd"/>
      <w:r w:rsidR="00DC5D8C">
        <w:rPr>
          <w:rFonts w:asciiTheme="minorHAnsi" w:hAnsiTheme="minorHAnsi" w:cstheme="minorHAnsi"/>
        </w:rPr>
        <w:t xml:space="preserve">, </w:t>
      </w:r>
      <w:r w:rsidRPr="00090684">
        <w:rPr>
          <w:rFonts w:asciiTheme="minorHAnsi" w:hAnsiTheme="minorHAnsi" w:cstheme="minorHAnsi"/>
        </w:rPr>
        <w:t>pour information</w:t>
      </w:r>
      <w:r w:rsidR="00DC5D8C">
        <w:rPr>
          <w:rFonts w:asciiTheme="minorHAnsi" w:hAnsiTheme="minorHAnsi" w:cstheme="minorHAnsi"/>
        </w:rPr>
        <w:t>,</w:t>
      </w:r>
      <w:r w:rsidRPr="00090684">
        <w:rPr>
          <w:rFonts w:asciiTheme="minorHAnsi" w:hAnsiTheme="minorHAnsi" w:cstheme="minorHAnsi"/>
        </w:rPr>
        <w:t xml:space="preserve"> à l'Inspecteur de l'Education Nationale de la circonscription :</w:t>
      </w:r>
    </w:p>
    <w:p w14:paraId="7BC6FED5" w14:textId="77777777" w:rsidR="0073783D" w:rsidRDefault="00090684" w:rsidP="005F7D84">
      <w:pPr>
        <w:pStyle w:val="Normal1"/>
        <w:numPr>
          <w:ilvl w:val="0"/>
          <w:numId w:val="3"/>
        </w:numPr>
        <w:spacing w:after="49"/>
        <w:ind w:right="-391"/>
        <w:jc w:val="both"/>
        <w:rPr>
          <w:rFonts w:asciiTheme="minorHAnsi" w:hAnsiTheme="minorHAnsi" w:cstheme="minorHAnsi"/>
        </w:rPr>
      </w:pPr>
      <w:r>
        <w:rPr>
          <w:rFonts w:asciiTheme="minorHAnsi" w:hAnsiTheme="minorHAnsi" w:cstheme="minorHAnsi"/>
        </w:rPr>
        <w:t>r</w:t>
      </w:r>
      <w:r w:rsidR="00DA57AD" w:rsidRPr="00090684">
        <w:rPr>
          <w:rFonts w:asciiTheme="minorHAnsi" w:hAnsiTheme="minorHAnsi" w:cstheme="minorHAnsi"/>
        </w:rPr>
        <w:t>apport moral</w:t>
      </w:r>
    </w:p>
    <w:p w14:paraId="1C2B2957" w14:textId="77777777" w:rsidR="00A15B2F" w:rsidRDefault="00A15B2F" w:rsidP="005F7D84">
      <w:pPr>
        <w:pStyle w:val="Normal1"/>
        <w:numPr>
          <w:ilvl w:val="0"/>
          <w:numId w:val="3"/>
        </w:numPr>
        <w:spacing w:after="49"/>
        <w:ind w:right="-391"/>
        <w:jc w:val="both"/>
        <w:rPr>
          <w:rFonts w:asciiTheme="minorHAnsi" w:hAnsiTheme="minorHAnsi" w:cstheme="minorHAnsi"/>
        </w:rPr>
      </w:pPr>
      <w:r>
        <w:rPr>
          <w:rFonts w:asciiTheme="minorHAnsi" w:hAnsiTheme="minorHAnsi" w:cstheme="minorHAnsi"/>
        </w:rPr>
        <w:t>rapport d’</w:t>
      </w:r>
      <w:r w:rsidR="00F51058">
        <w:rPr>
          <w:rFonts w:asciiTheme="minorHAnsi" w:hAnsiTheme="minorHAnsi" w:cstheme="minorHAnsi"/>
        </w:rPr>
        <w:t>activités</w:t>
      </w:r>
    </w:p>
    <w:p w14:paraId="3EDDC11A" w14:textId="77777777" w:rsidR="00090684" w:rsidRPr="00090684" w:rsidRDefault="00090684" w:rsidP="005F7D84">
      <w:pPr>
        <w:pStyle w:val="Normal1"/>
        <w:numPr>
          <w:ilvl w:val="0"/>
          <w:numId w:val="3"/>
        </w:numPr>
        <w:spacing w:after="240"/>
        <w:ind w:left="777" w:right="-391" w:hanging="357"/>
        <w:jc w:val="both"/>
        <w:rPr>
          <w:rFonts w:asciiTheme="minorHAnsi" w:hAnsiTheme="minorHAnsi" w:cstheme="minorHAnsi"/>
        </w:rPr>
      </w:pPr>
      <w:r>
        <w:rPr>
          <w:rFonts w:asciiTheme="minorHAnsi" w:hAnsiTheme="minorHAnsi" w:cstheme="minorHAnsi"/>
        </w:rPr>
        <w:t>rapport financier</w:t>
      </w:r>
    </w:p>
    <w:p w14:paraId="5C45DBC2" w14:textId="77777777" w:rsidR="0073783D" w:rsidRPr="00090684" w:rsidRDefault="00DA57AD" w:rsidP="005F7D84">
      <w:pPr>
        <w:pStyle w:val="Normal1"/>
        <w:spacing w:after="12"/>
        <w:ind w:left="0" w:right="-391"/>
        <w:jc w:val="both"/>
        <w:rPr>
          <w:rFonts w:asciiTheme="minorHAnsi" w:hAnsiTheme="minorHAnsi" w:cstheme="minorHAnsi"/>
        </w:rPr>
      </w:pPr>
      <w:r w:rsidRPr="00090684">
        <w:rPr>
          <w:rFonts w:asciiTheme="minorHAnsi" w:hAnsiTheme="minorHAnsi" w:cstheme="minorHAnsi"/>
        </w:rPr>
        <w:t>La présente convention est signée pour l'année scolaire 2024/2025</w:t>
      </w:r>
    </w:p>
    <w:p w14:paraId="7F0C8F18" w14:textId="77777777" w:rsidR="0073783D" w:rsidRPr="00090684" w:rsidRDefault="00DA57AD" w:rsidP="005F7D84">
      <w:pPr>
        <w:pStyle w:val="Normal1"/>
        <w:spacing w:after="240"/>
        <w:ind w:left="0" w:right="-391" w:hanging="11"/>
        <w:jc w:val="both"/>
        <w:rPr>
          <w:rFonts w:asciiTheme="minorHAnsi" w:hAnsiTheme="minorHAnsi" w:cstheme="minorHAnsi"/>
        </w:rPr>
      </w:pPr>
      <w:r w:rsidRPr="00090684">
        <w:rPr>
          <w:rFonts w:asciiTheme="minorHAnsi" w:hAnsiTheme="minorHAnsi" w:cstheme="minorHAnsi"/>
        </w:rPr>
        <w:t>Elle est renouvelable chaque année par tacite reconducti</w:t>
      </w:r>
      <w:r w:rsidR="005D0C1E">
        <w:rPr>
          <w:rFonts w:asciiTheme="minorHAnsi" w:hAnsiTheme="minorHAnsi" w:cstheme="minorHAnsi"/>
        </w:rPr>
        <w:t>on sauf dénonciation écrite de l’</w:t>
      </w:r>
      <w:r w:rsidRPr="00090684">
        <w:rPr>
          <w:rFonts w:asciiTheme="minorHAnsi" w:hAnsiTheme="minorHAnsi" w:cstheme="minorHAnsi"/>
        </w:rPr>
        <w:t>une des parties.</w:t>
      </w:r>
    </w:p>
    <w:p w14:paraId="1FDA81F5" w14:textId="77777777" w:rsidR="0073783D" w:rsidRPr="00090684" w:rsidRDefault="000A72C1" w:rsidP="00B75F3D">
      <w:pPr>
        <w:pStyle w:val="Normal1"/>
        <w:spacing w:after="240"/>
        <w:ind w:left="68" w:right="6" w:hanging="11"/>
        <w:rPr>
          <w:rFonts w:asciiTheme="minorHAnsi" w:hAnsiTheme="minorHAnsi" w:cstheme="minorHAnsi"/>
        </w:rPr>
      </w:pPr>
      <w:r>
        <w:rPr>
          <w:rFonts w:asciiTheme="minorHAnsi" w:hAnsiTheme="minorHAnsi" w:cstheme="minorHAnsi"/>
        </w:rPr>
        <w:t xml:space="preserve">Fait à     </w:t>
      </w:r>
      <w:r w:rsidR="00741AEA">
        <w:rPr>
          <w:rFonts w:asciiTheme="minorHAnsi" w:hAnsiTheme="minorHAnsi" w:cstheme="minorHAnsi"/>
        </w:rPr>
        <w:t xml:space="preserve">       </w:t>
      </w:r>
      <w:r>
        <w:rPr>
          <w:rFonts w:asciiTheme="minorHAnsi" w:hAnsiTheme="minorHAnsi" w:cstheme="minorHAnsi"/>
        </w:rPr>
        <w:t xml:space="preserve">               le </w:t>
      </w:r>
      <w:r w:rsidR="00B75F3D">
        <w:rPr>
          <w:rFonts w:asciiTheme="minorHAnsi" w:hAnsiTheme="minorHAnsi" w:cstheme="minorHAnsi"/>
        </w:rPr>
        <w:tab/>
      </w:r>
    </w:p>
    <w:p w14:paraId="1CB85FC2" w14:textId="79CBB111" w:rsidR="0073783D" w:rsidRDefault="00741AEA" w:rsidP="00B75F3D">
      <w:pPr>
        <w:pStyle w:val="Normal1"/>
        <w:spacing w:after="0" w:line="240" w:lineRule="auto"/>
        <w:ind w:left="68" w:right="-958" w:hanging="11"/>
        <w:rPr>
          <w:rFonts w:asciiTheme="minorHAnsi" w:hAnsiTheme="minorHAnsi" w:cstheme="minorHAnsi"/>
        </w:rPr>
      </w:pPr>
      <w:r>
        <w:rPr>
          <w:rFonts w:asciiTheme="minorHAnsi" w:hAnsiTheme="minorHAnsi" w:cstheme="minorHAnsi"/>
        </w:rPr>
        <w:t xml:space="preserve">La </w:t>
      </w:r>
      <w:r w:rsidR="00DC5D8C">
        <w:rPr>
          <w:rFonts w:asciiTheme="minorHAnsi" w:hAnsiTheme="minorHAnsi" w:cstheme="minorHAnsi"/>
        </w:rPr>
        <w:t>p</w:t>
      </w:r>
      <w:r>
        <w:rPr>
          <w:rFonts w:asciiTheme="minorHAnsi" w:hAnsiTheme="minorHAnsi" w:cstheme="minorHAnsi"/>
        </w:rPr>
        <w:t xml:space="preserve">résidente </w:t>
      </w:r>
      <w:r w:rsidR="000A72C1">
        <w:rPr>
          <w:rFonts w:asciiTheme="minorHAnsi" w:hAnsiTheme="minorHAnsi" w:cstheme="minorHAnsi"/>
        </w:rPr>
        <w:t xml:space="preserve">ou le </w:t>
      </w:r>
      <w:r w:rsidR="00DC5D8C">
        <w:rPr>
          <w:rFonts w:asciiTheme="minorHAnsi" w:hAnsiTheme="minorHAnsi" w:cstheme="minorHAnsi"/>
        </w:rPr>
        <w:t>p</w:t>
      </w:r>
      <w:r w:rsidR="000A72C1">
        <w:rPr>
          <w:rFonts w:asciiTheme="minorHAnsi" w:hAnsiTheme="minorHAnsi" w:cstheme="minorHAnsi"/>
        </w:rPr>
        <w:t xml:space="preserve">résident </w:t>
      </w:r>
      <w:r>
        <w:rPr>
          <w:rFonts w:asciiTheme="minorHAnsi" w:hAnsiTheme="minorHAnsi" w:cstheme="minorHAnsi"/>
        </w:rPr>
        <w:t>de l’association</w:t>
      </w:r>
      <w:r w:rsidR="000A72C1">
        <w:rPr>
          <w:rFonts w:asciiTheme="minorHAnsi" w:hAnsiTheme="minorHAnsi" w:cstheme="minorHAnsi"/>
        </w:rPr>
        <w:tab/>
      </w:r>
      <w:r w:rsidR="00DC5D8C">
        <w:rPr>
          <w:rFonts w:asciiTheme="minorHAnsi" w:hAnsiTheme="minorHAnsi" w:cstheme="minorHAnsi"/>
        </w:rPr>
        <w:t xml:space="preserve">         L</w:t>
      </w:r>
      <w:r w:rsidR="0038610A">
        <w:rPr>
          <w:rFonts w:asciiTheme="minorHAnsi" w:hAnsiTheme="minorHAnsi" w:cstheme="minorHAnsi"/>
        </w:rPr>
        <w:t>’inspectrice d’</w:t>
      </w:r>
      <w:r w:rsidR="00DC5D8C">
        <w:rPr>
          <w:rFonts w:asciiTheme="minorHAnsi" w:hAnsiTheme="minorHAnsi" w:cstheme="minorHAnsi"/>
        </w:rPr>
        <w:t>a</w:t>
      </w:r>
      <w:r w:rsidR="0038610A">
        <w:rPr>
          <w:rFonts w:asciiTheme="minorHAnsi" w:hAnsiTheme="minorHAnsi" w:cstheme="minorHAnsi"/>
        </w:rPr>
        <w:t>cadémie de Saône</w:t>
      </w:r>
      <w:r w:rsidR="00DC5D8C">
        <w:rPr>
          <w:rFonts w:asciiTheme="minorHAnsi" w:hAnsiTheme="minorHAnsi" w:cstheme="minorHAnsi"/>
        </w:rPr>
        <w:t>-</w:t>
      </w:r>
      <w:r w:rsidR="00B75F3D">
        <w:rPr>
          <w:rFonts w:asciiTheme="minorHAnsi" w:hAnsiTheme="minorHAnsi" w:cstheme="minorHAnsi"/>
        </w:rPr>
        <w:t>et</w:t>
      </w:r>
      <w:r w:rsidR="00DC5D8C">
        <w:rPr>
          <w:rFonts w:asciiTheme="minorHAnsi" w:hAnsiTheme="minorHAnsi" w:cstheme="minorHAnsi"/>
        </w:rPr>
        <w:t>-</w:t>
      </w:r>
      <w:r w:rsidR="0038610A">
        <w:rPr>
          <w:rFonts w:asciiTheme="minorHAnsi" w:hAnsiTheme="minorHAnsi" w:cstheme="minorHAnsi"/>
        </w:rPr>
        <w:t>Loire</w:t>
      </w:r>
    </w:p>
    <w:p w14:paraId="683E6174" w14:textId="77777777" w:rsidR="0038610A" w:rsidRDefault="000A72C1" w:rsidP="00B75F3D">
      <w:pPr>
        <w:pStyle w:val="Normal1"/>
        <w:spacing w:after="0"/>
        <w:ind w:left="68" w:right="6" w:hanging="11"/>
        <w:rPr>
          <w:rFonts w:asciiTheme="minorHAnsi" w:hAnsiTheme="minorHAnsi" w:cstheme="minorHAnsi"/>
        </w:rPr>
      </w:pPr>
      <w:r>
        <w:rPr>
          <w:rFonts w:asciiTheme="minorHAnsi" w:hAnsiTheme="minorHAnsi" w:cstheme="minorHAnsi"/>
        </w:rPr>
        <w:t>Prénom NOM</w:t>
      </w:r>
      <w:r w:rsidR="00B75F3D">
        <w:rPr>
          <w:rFonts w:asciiTheme="minorHAnsi" w:hAnsiTheme="minorHAnsi" w:cstheme="minorHAnsi"/>
        </w:rPr>
        <w:tab/>
      </w:r>
      <w:r w:rsidR="00B75F3D">
        <w:rPr>
          <w:rFonts w:asciiTheme="minorHAnsi" w:hAnsiTheme="minorHAnsi" w:cstheme="minorHAnsi"/>
        </w:rPr>
        <w:tab/>
        <w:t xml:space="preserve">   </w:t>
      </w:r>
      <w:r w:rsidR="00741AEA">
        <w:rPr>
          <w:rFonts w:asciiTheme="minorHAnsi" w:hAnsiTheme="minorHAnsi" w:cstheme="minorHAnsi"/>
        </w:rPr>
        <w:t xml:space="preserve">             </w:t>
      </w:r>
      <w:r>
        <w:rPr>
          <w:rFonts w:asciiTheme="minorHAnsi" w:hAnsiTheme="minorHAnsi" w:cstheme="minorHAnsi"/>
        </w:rPr>
        <w:t xml:space="preserve">                                             Catherine PIERRE</w:t>
      </w:r>
    </w:p>
    <w:p w14:paraId="3C2D8006" w14:textId="77777777" w:rsidR="0073783D" w:rsidRPr="00090684" w:rsidRDefault="0079602B" w:rsidP="00095798">
      <w:pPr>
        <w:pStyle w:val="Normal1"/>
        <w:spacing w:after="0"/>
        <w:ind w:left="68" w:right="6" w:hanging="11"/>
        <w:rPr>
          <w:rFonts w:asciiTheme="minorHAnsi" w:hAnsiTheme="minorHAnsi" w:cstheme="minorHAnsi"/>
        </w:rPr>
      </w:pPr>
      <w:r>
        <w:rPr>
          <w:rFonts w:asciiTheme="minorHAnsi" w:hAnsiTheme="minorHAnsi" w:cstheme="minorHAnsi"/>
        </w:rPr>
        <w:t xml:space="preserve">           </w:t>
      </w:r>
      <w:r w:rsidR="00B75F3D">
        <w:rPr>
          <w:rFonts w:asciiTheme="minorHAnsi" w:hAnsiTheme="minorHAnsi" w:cstheme="minorHAnsi"/>
        </w:rPr>
        <w:tab/>
      </w:r>
      <w:r w:rsidR="00B75F3D">
        <w:rPr>
          <w:rFonts w:asciiTheme="minorHAnsi" w:hAnsiTheme="minorHAnsi" w:cstheme="minorHAnsi"/>
        </w:rPr>
        <w:tab/>
      </w:r>
      <w:r w:rsidR="00B75F3D">
        <w:rPr>
          <w:rFonts w:asciiTheme="minorHAnsi" w:hAnsiTheme="minorHAnsi" w:cstheme="minorHAnsi"/>
        </w:rPr>
        <w:tab/>
      </w:r>
      <w:r w:rsidR="00B75F3D">
        <w:rPr>
          <w:rFonts w:asciiTheme="minorHAnsi" w:hAnsiTheme="minorHAnsi" w:cstheme="minorHAnsi"/>
        </w:rPr>
        <w:tab/>
      </w:r>
      <w:r w:rsidR="00B75F3D">
        <w:rPr>
          <w:rFonts w:asciiTheme="minorHAnsi" w:hAnsiTheme="minorHAnsi" w:cstheme="minorHAnsi"/>
        </w:rPr>
        <w:tab/>
      </w:r>
    </w:p>
    <w:sectPr w:rsidR="0073783D" w:rsidRPr="00090684" w:rsidSect="0079602B">
      <w:pgSz w:w="11909" w:h="16841"/>
      <w:pgMar w:top="1383" w:right="1276" w:bottom="1134" w:left="1383"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360A0" w14:textId="77777777" w:rsidR="00995054" w:rsidRDefault="00995054" w:rsidP="00B75F3D">
      <w:pPr>
        <w:spacing w:after="0" w:line="240" w:lineRule="auto"/>
      </w:pPr>
      <w:r>
        <w:separator/>
      </w:r>
    </w:p>
  </w:endnote>
  <w:endnote w:type="continuationSeparator" w:id="0">
    <w:p w14:paraId="17AF6D7A" w14:textId="77777777" w:rsidR="00995054" w:rsidRDefault="00995054" w:rsidP="00B7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4344" w14:textId="77777777" w:rsidR="00995054" w:rsidRDefault="00995054" w:rsidP="00B75F3D">
      <w:pPr>
        <w:spacing w:after="0" w:line="240" w:lineRule="auto"/>
      </w:pPr>
      <w:r>
        <w:separator/>
      </w:r>
    </w:p>
  </w:footnote>
  <w:footnote w:type="continuationSeparator" w:id="0">
    <w:p w14:paraId="2B88CB60" w14:textId="77777777" w:rsidR="00995054" w:rsidRDefault="00995054" w:rsidP="00B75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B716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4832897" o:spid="_x0000_i1025" type="#_x0000_t75" style="width:7.5pt;height:3pt;visibility:visible;mso-wrap-style:square">
            <v:imagedata r:id="rId1" o:title=""/>
          </v:shape>
        </w:pict>
      </mc:Choice>
      <mc:Fallback>
        <w:drawing>
          <wp:inline distT="0" distB="0" distL="0" distR="0" wp14:anchorId="72650383" wp14:editId="2844A8AF">
            <wp:extent cx="95250" cy="38100"/>
            <wp:effectExtent l="0" t="0" r="0" b="0"/>
            <wp:docPr id="134832897" name="Image 13483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mc:Fallback>
    </mc:AlternateContent>
  </w:numPicBullet>
  <w:abstractNum w:abstractNumId="0" w15:restartNumberingAfterBreak="0">
    <w:nsid w:val="140008F4"/>
    <w:multiLevelType w:val="multilevel"/>
    <w:tmpl w:val="376ED3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F5036F"/>
    <w:multiLevelType w:val="multilevel"/>
    <w:tmpl w:val="B122FFB4"/>
    <w:lvl w:ilvl="0">
      <w:start w:val="1"/>
      <w:numFmt w:val="upperRoman"/>
      <w:lvlText w:val="%1"/>
      <w:lvlJc w:val="left"/>
      <w:pPr>
        <w:tabs>
          <w:tab w:val="num" w:pos="0"/>
        </w:tabs>
        <w:ind w:left="582"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1">
      <w:start w:val="1"/>
      <w:numFmt w:val="lowerLetter"/>
      <w:lvlText w:val="%2"/>
      <w:lvlJc w:val="left"/>
      <w:pPr>
        <w:tabs>
          <w:tab w:val="num" w:pos="0"/>
        </w:tabs>
        <w:ind w:left="116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2">
      <w:start w:val="1"/>
      <w:numFmt w:val="lowerRoman"/>
      <w:lvlText w:val="%3"/>
      <w:lvlJc w:val="left"/>
      <w:pPr>
        <w:tabs>
          <w:tab w:val="num" w:pos="0"/>
        </w:tabs>
        <w:ind w:left="188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3">
      <w:start w:val="1"/>
      <w:numFmt w:val="decimal"/>
      <w:lvlText w:val="%4"/>
      <w:lvlJc w:val="left"/>
      <w:pPr>
        <w:tabs>
          <w:tab w:val="num" w:pos="0"/>
        </w:tabs>
        <w:ind w:left="260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4">
      <w:start w:val="1"/>
      <w:numFmt w:val="lowerLetter"/>
      <w:lvlText w:val="%5"/>
      <w:lvlJc w:val="left"/>
      <w:pPr>
        <w:tabs>
          <w:tab w:val="num" w:pos="0"/>
        </w:tabs>
        <w:ind w:left="332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5">
      <w:start w:val="1"/>
      <w:numFmt w:val="lowerRoman"/>
      <w:lvlText w:val="%6"/>
      <w:lvlJc w:val="left"/>
      <w:pPr>
        <w:tabs>
          <w:tab w:val="num" w:pos="0"/>
        </w:tabs>
        <w:ind w:left="404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6">
      <w:start w:val="1"/>
      <w:numFmt w:val="decimal"/>
      <w:lvlText w:val="%7"/>
      <w:lvlJc w:val="left"/>
      <w:pPr>
        <w:tabs>
          <w:tab w:val="num" w:pos="0"/>
        </w:tabs>
        <w:ind w:left="476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7">
      <w:start w:val="1"/>
      <w:numFmt w:val="lowerLetter"/>
      <w:lvlText w:val="%8"/>
      <w:lvlJc w:val="left"/>
      <w:pPr>
        <w:tabs>
          <w:tab w:val="num" w:pos="0"/>
        </w:tabs>
        <w:ind w:left="548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lvl w:ilvl="8">
      <w:start w:val="1"/>
      <w:numFmt w:val="lowerRoman"/>
      <w:lvlText w:val="%9"/>
      <w:lvlJc w:val="left"/>
      <w:pPr>
        <w:tabs>
          <w:tab w:val="num" w:pos="0"/>
        </w:tabs>
        <w:ind w:left="6201" w:firstLine="0"/>
      </w:pPr>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lvl>
  </w:abstractNum>
  <w:abstractNum w:abstractNumId="2" w15:restartNumberingAfterBreak="0">
    <w:nsid w:val="64CB7B34"/>
    <w:multiLevelType w:val="hybridMultilevel"/>
    <w:tmpl w:val="833C20D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2140565035">
    <w:abstractNumId w:val="1"/>
  </w:num>
  <w:num w:numId="2" w16cid:durableId="1226990722">
    <w:abstractNumId w:val="0"/>
  </w:num>
  <w:num w:numId="3" w16cid:durableId="214141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3D"/>
    <w:rsid w:val="00090684"/>
    <w:rsid w:val="00095798"/>
    <w:rsid w:val="000A72C1"/>
    <w:rsid w:val="001400E0"/>
    <w:rsid w:val="002822CC"/>
    <w:rsid w:val="002B6ED6"/>
    <w:rsid w:val="003601C9"/>
    <w:rsid w:val="0038610A"/>
    <w:rsid w:val="005D0C1E"/>
    <w:rsid w:val="005E109A"/>
    <w:rsid w:val="005F7D84"/>
    <w:rsid w:val="0073783D"/>
    <w:rsid w:val="00741AEA"/>
    <w:rsid w:val="0079602B"/>
    <w:rsid w:val="0081415B"/>
    <w:rsid w:val="00830EE2"/>
    <w:rsid w:val="00995054"/>
    <w:rsid w:val="009C067C"/>
    <w:rsid w:val="00A15B2F"/>
    <w:rsid w:val="00B75F3D"/>
    <w:rsid w:val="00D075E6"/>
    <w:rsid w:val="00D70078"/>
    <w:rsid w:val="00DA57AD"/>
    <w:rsid w:val="00DC5D8C"/>
    <w:rsid w:val="00DF4E31"/>
    <w:rsid w:val="00E723F9"/>
    <w:rsid w:val="00F07B48"/>
    <w:rsid w:val="00F313FC"/>
    <w:rsid w:val="00F5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866E"/>
  <w15:docId w15:val="{10F94AD5-9750-401F-B0A4-BCB4546B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kern w:val="2"/>
        <w:sz w:val="24"/>
        <w:szCs w:val="24"/>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CharLFO1LVL1">
    <w:name w:val="WW_CharLFO1LVL1"/>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2">
    <w:name w:val="WW_CharLFO1LVL2"/>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3">
    <w:name w:val="WW_CharLFO1LVL3"/>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4">
    <w:name w:val="WW_CharLFO1LVL4"/>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5">
    <w:name w:val="WW_CharLFO1LVL5"/>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6">
    <w:name w:val="WW_CharLFO1LVL6"/>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7">
    <w:name w:val="WW_CharLFO1LVL7"/>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8">
    <w:name w:val="WW_CharLFO1LVL8"/>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character" w:customStyle="1" w:styleId="WWCharLFO1LVL9">
    <w:name w:val="WW_CharLFO1LVL9"/>
    <w:qFormat/>
    <w:rPr>
      <w:rFonts w:ascii="Times New Roman" w:eastAsia="Times New Roman" w:hAnsi="Times New Roman" w:cs="Times New Roman"/>
      <w:b w:val="0"/>
      <w:i w:val="0"/>
      <w:strike w:val="0"/>
      <w:dstrike w:val="0"/>
      <w:color w:val="000000"/>
      <w:position w:val="0"/>
      <w:sz w:val="30"/>
      <w:szCs w:val="30"/>
      <w:u w:val="none" w:color="000000"/>
      <w:shd w:val="clear" w:color="auto" w:fill="auto"/>
      <w:vertAlign w:val="baseline"/>
    </w:rPr>
  </w:style>
  <w:style w:type="paragraph" w:customStyle="1" w:styleId="Normal1">
    <w:name w:val="Normal1"/>
    <w:qFormat/>
    <w:pPr>
      <w:suppressAutoHyphens/>
      <w:spacing w:after="306" w:line="247" w:lineRule="auto"/>
      <w:ind w:left="25" w:hanging="10"/>
    </w:pPr>
    <w:rPr>
      <w:rFonts w:ascii="Times New Roman" w:hAnsi="Times New Roman"/>
      <w:color w:val="000000"/>
    </w:rPr>
  </w:style>
  <w:style w:type="paragraph" w:styleId="En-tte">
    <w:name w:val="header"/>
    <w:basedOn w:val="Normal"/>
    <w:link w:val="En-tteCar"/>
    <w:uiPriority w:val="99"/>
    <w:unhideWhenUsed/>
    <w:rsid w:val="00B75F3D"/>
    <w:pPr>
      <w:tabs>
        <w:tab w:val="center" w:pos="4536"/>
        <w:tab w:val="right" w:pos="9072"/>
      </w:tabs>
      <w:spacing w:after="0" w:line="240" w:lineRule="auto"/>
    </w:pPr>
  </w:style>
  <w:style w:type="character" w:customStyle="1" w:styleId="En-tteCar">
    <w:name w:val="En-tête Car"/>
    <w:basedOn w:val="Policepardfaut"/>
    <w:link w:val="En-tte"/>
    <w:uiPriority w:val="99"/>
    <w:rsid w:val="00B75F3D"/>
  </w:style>
  <w:style w:type="paragraph" w:styleId="Pieddepage">
    <w:name w:val="footer"/>
    <w:basedOn w:val="Normal"/>
    <w:link w:val="PieddepageCar"/>
    <w:uiPriority w:val="99"/>
    <w:unhideWhenUsed/>
    <w:rsid w:val="00B75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5F3D"/>
  </w:style>
  <w:style w:type="paragraph" w:styleId="Textedebulles">
    <w:name w:val="Balloon Text"/>
    <w:basedOn w:val="Normal"/>
    <w:link w:val="TextedebullesCar"/>
    <w:uiPriority w:val="99"/>
    <w:semiHidden/>
    <w:unhideWhenUsed/>
    <w:rsid w:val="000957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Oliana</dc:creator>
  <dc:description/>
  <cp:lastModifiedBy>Frédérique Godard</cp:lastModifiedBy>
  <cp:revision>2</cp:revision>
  <cp:lastPrinted>2025-04-01T12:33:00Z</cp:lastPrinted>
  <dcterms:created xsi:type="dcterms:W3CDTF">2025-04-11T15:00:00Z</dcterms:created>
  <dcterms:modified xsi:type="dcterms:W3CDTF">2025-04-11T15:00:00Z</dcterms:modified>
  <dc:language>fr-FR</dc:language>
</cp:coreProperties>
</file>